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14EF6774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</w:t>
      </w:r>
      <w:r w:rsidR="008D0082">
        <w:rPr>
          <w:rFonts w:asciiTheme="minorHAnsi" w:hAnsiTheme="minorHAnsi" w:cstheme="minorHAnsi"/>
          <w:b/>
          <w:sz w:val="20"/>
          <w:szCs w:val="20"/>
        </w:rPr>
        <w:t>3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4E3903B8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8D0082">
        <w:rPr>
          <w:rFonts w:asciiTheme="minorHAnsi" w:hAnsiTheme="minorHAnsi" w:cstheme="minorHAnsi"/>
          <w:b/>
          <w:sz w:val="20"/>
          <w:szCs w:val="20"/>
          <w:lang w:eastAsia="en-US"/>
        </w:rPr>
        <w:t>7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8D0082">
        <w:rPr>
          <w:rFonts w:asciiTheme="minorHAnsi" w:hAnsiTheme="minorHAnsi" w:cstheme="minorHAnsi"/>
          <w:b/>
          <w:sz w:val="20"/>
          <w:szCs w:val="20"/>
          <w:lang w:eastAsia="en-US"/>
        </w:rPr>
        <w:t>Niwy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kpl.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76DBDADD" w:rsidR="0098097A" w:rsidRPr="0098097A" w:rsidRDefault="00C95E13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C95E13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C95E13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 xml:space="preserve">projektu wykonawczego, wykonanego w zakresie i stopniu dokładności niezbędnych do sporządzenia przedmiaru robót, kosztorysu inwestorskiego i realizacji robót budowlanych (3 komplety + zapis na płycie CD/DVD – 3 szt. w formacie .doc/.docx, .dwg,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(t.j. Dz.U. z 2021 r. poz. 2454); </w:t>
      </w:r>
    </w:p>
    <w:p w14:paraId="443CA941" w14:textId="77FBF44D" w:rsidR="0098097A" w:rsidRPr="0098097A" w:rsidRDefault="0098097A" w:rsidP="00C95E13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(t.j. Dz.U. z 2021 r. poz. 2454). (1 komplet + zapis na płycie CD/DVD w formacie .xls oraz .pdf);</w:t>
      </w:r>
    </w:p>
    <w:p w14:paraId="6635FBA0" w14:textId="68137C0A" w:rsidR="0098097A" w:rsidRPr="0098097A" w:rsidRDefault="0098097A" w:rsidP="00C95E13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.ath, .xls oraz .pdf);</w:t>
      </w:r>
    </w:p>
    <w:p w14:paraId="06CB342F" w14:textId="3843ADD7" w:rsidR="008231C9" w:rsidRDefault="0098097A" w:rsidP="00C95E13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329ADDC" w14:textId="054FEA47" w:rsidR="00C95E13" w:rsidRDefault="00C95E13" w:rsidP="00C95E13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180EE8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10FFA0F3" w14:textId="11BBABA1" w:rsidR="00C95E13" w:rsidRDefault="00C95E13" w:rsidP="00C95E13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180EE8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180EE8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39CE3D74" w14:textId="77777777" w:rsidR="00C95E13" w:rsidRDefault="00C95E13" w:rsidP="00C95E13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18698540" w14:textId="47D3C47E" w:rsidR="00C95E13" w:rsidRDefault="00C95E13" w:rsidP="00C95E13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12ADBF35" w:rsidR="00FD522B" w:rsidRPr="00180EE8" w:rsidRDefault="00FD522B" w:rsidP="00180EE8">
      <w:pPr>
        <w:pStyle w:val="Akapitzlist"/>
        <w:numPr>
          <w:ilvl w:val="0"/>
          <w:numId w:val="6"/>
        </w:numPr>
        <w:spacing w:after="120"/>
        <w:ind w:left="284" w:hanging="284"/>
        <w:rPr>
          <w:rFonts w:asciiTheme="minorHAnsi" w:hAnsiTheme="minorHAnsi" w:cstheme="minorHAnsi"/>
          <w:sz w:val="20"/>
          <w:szCs w:val="20"/>
          <w:lang w:eastAsia="en-US"/>
        </w:rPr>
      </w:pPr>
      <w:r w:rsidRPr="00180EE8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180EE8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180EE8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 w:rsidRPr="00180EE8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>od dnia zawarcia 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rachunku bankowego, na który ZAMAWIAJĄCY będzie zobowiązany dokonać płatności.</w:t>
      </w:r>
    </w:p>
    <w:p w14:paraId="1CCD2706" w14:textId="77777777" w:rsidR="00134E46" w:rsidRPr="00C91A4B" w:rsidRDefault="00134E46" w:rsidP="00134E46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lastRenderedPageBreak/>
        <w:t>Faktura ustrukturyzowana przesyłana zgodnie z pkt 10.12. OWW winna dodatkowo zawierać dwa kody QR  dla faktur udostępnionych w trybie offline, offline24 lub awarii, o których mowa w art. 106ne ust.1 i 4 oraz art. 106 nh Ustawy VAT:</w:t>
      </w:r>
    </w:p>
    <w:p w14:paraId="055EDF55" w14:textId="77777777" w:rsidR="00134E46" w:rsidRPr="00C91A4B" w:rsidRDefault="00134E46" w:rsidP="00134E46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 z oznaczeniem "OFFLINE", zapewniający dostęp do faktury w KSeF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23AA84AA" w14:textId="77777777" w:rsidR="00134E46" w:rsidRPr="00C91A4B" w:rsidRDefault="00134E46" w:rsidP="00134E46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lastRenderedPageBreak/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FC6F2" w14:textId="77777777" w:rsidR="00043343" w:rsidRDefault="00043343" w:rsidP="00E64843">
      <w:pPr>
        <w:spacing w:before="0"/>
      </w:pPr>
      <w:r>
        <w:separator/>
      </w:r>
    </w:p>
  </w:endnote>
  <w:endnote w:type="continuationSeparator" w:id="0">
    <w:p w14:paraId="59325C57" w14:textId="77777777" w:rsidR="00043343" w:rsidRDefault="00043343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D1134" w14:textId="77777777" w:rsidR="00043343" w:rsidRDefault="00043343" w:rsidP="00E64843">
      <w:pPr>
        <w:spacing w:before="0"/>
      </w:pPr>
      <w:r>
        <w:separator/>
      </w:r>
    </w:p>
  </w:footnote>
  <w:footnote w:type="continuationSeparator" w:id="0">
    <w:p w14:paraId="15CEDC67" w14:textId="77777777" w:rsidR="00043343" w:rsidRDefault="00043343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3343"/>
    <w:rsid w:val="000455F0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4E4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0EE8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30BC4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0630C"/>
    <w:rsid w:val="004441A7"/>
    <w:rsid w:val="00450CAA"/>
    <w:rsid w:val="00460044"/>
    <w:rsid w:val="004829D3"/>
    <w:rsid w:val="00497F34"/>
    <w:rsid w:val="004B11D0"/>
    <w:rsid w:val="004E6612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3973"/>
    <w:rsid w:val="00C945B2"/>
    <w:rsid w:val="00C95E13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1773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6</cp:revision>
  <dcterms:created xsi:type="dcterms:W3CDTF">2026-01-14T07:44:00Z</dcterms:created>
  <dcterms:modified xsi:type="dcterms:W3CDTF">2026-01-20T07:04:00Z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